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501F9CD1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E015B9">
        <w:rPr>
          <w:lang w:val="es-ES"/>
        </w:rPr>
        <w:t>6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5758A2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33B6303B" w:rsidR="005758A2" w:rsidRDefault="005758A2" w:rsidP="005758A2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Cumplir los lineamientos de orientación del desempeño del instructor en ambientes virtuales de aprendizaje y/o ambientes presenciales, los cuales se encuentran en el aplicativo Compromiso - Procedimiento Ejecución de la Formación Profesional Integral GFPI-P-006, Guía Orientación Formación Ambientes Virtuales de Aprendizaje GFPI-G-014 y la Guía para desarrollar procesos formativos GFPI-G-013, vigentes.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49545C58" w:rsidR="005758A2" w:rsidRDefault="005758A2" w:rsidP="005758A2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t>Se aplicaron los lineamientos institucionales de desempeño en ambientes virtuales y presenciales.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467888A" w14:textId="77777777" w:rsidR="005758A2" w:rsidRDefault="005758A2" w:rsidP="005758A2">
            <w:pPr>
              <w:spacing w:after="0" w:line="240" w:lineRule="auto"/>
            </w:pPr>
            <w:r>
              <w:t>Registros de cumplimiento en plataformas y reportes institucionales.</w:t>
            </w:r>
          </w:p>
          <w:p w14:paraId="52EDF78A" w14:textId="77777777" w:rsidR="005758A2" w:rsidRDefault="005758A2" w:rsidP="005758A2">
            <w:pPr>
              <w:spacing w:after="0" w:line="240" w:lineRule="auto"/>
            </w:pPr>
          </w:p>
          <w:p w14:paraId="2A1E73B7" w14:textId="5AAF45DD" w:rsidR="005758A2" w:rsidRDefault="005758A2" w:rsidP="005758A2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0D3B89B6" w:rsidR="00EE485F" w:rsidRDefault="00EE485F">
      <w:pPr>
        <w:rPr>
          <w:lang w:val="es-ES"/>
        </w:rPr>
      </w:pPr>
    </w:p>
    <w:p w14:paraId="401EB9B9" w14:textId="2C1AE507" w:rsidR="00301485" w:rsidRDefault="00301485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084661D0" wp14:editId="381F1AF1">
            <wp:extent cx="5600700" cy="280987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2DE47" w14:textId="77777777" w:rsidR="000931BB" w:rsidRDefault="000931BB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529AEBD2" wp14:editId="526AFD1E">
            <wp:extent cx="5600700" cy="2809875"/>
            <wp:effectExtent l="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10720" w14:textId="5B5E3B6B" w:rsidR="000931BB" w:rsidRDefault="000931BB">
      <w:pPr>
        <w:rPr>
          <w:lang w:val="es-ES"/>
        </w:rPr>
      </w:pPr>
      <w:r>
        <w:rPr>
          <w:noProof/>
          <w:lang w:val="es-ES"/>
        </w:rPr>
        <w:lastRenderedPageBreak/>
        <w:drawing>
          <wp:inline distT="0" distB="0" distL="0" distR="0" wp14:anchorId="1AC99E40" wp14:editId="3CFAEE24">
            <wp:extent cx="5600700" cy="2809875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1A71C7" w14:textId="168BCD71" w:rsidR="00BC0A94" w:rsidRDefault="00BC0A94">
      <w:pPr>
        <w:rPr>
          <w:lang w:val="es-ES"/>
        </w:rPr>
      </w:pPr>
    </w:p>
    <w:sectPr w:rsidR="00BC0A94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931BB"/>
    <w:rsid w:val="000B3A19"/>
    <w:rsid w:val="00150219"/>
    <w:rsid w:val="00301485"/>
    <w:rsid w:val="00470733"/>
    <w:rsid w:val="005758A2"/>
    <w:rsid w:val="00621D9C"/>
    <w:rsid w:val="006F159D"/>
    <w:rsid w:val="006F35E8"/>
    <w:rsid w:val="00802928"/>
    <w:rsid w:val="00951CCA"/>
    <w:rsid w:val="00AB38BC"/>
    <w:rsid w:val="00BC0A94"/>
    <w:rsid w:val="00D14A9D"/>
    <w:rsid w:val="00DA1E37"/>
    <w:rsid w:val="00E015B9"/>
    <w:rsid w:val="00E86565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91</Words>
  <Characters>506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81</cp:revision>
  <dcterms:created xsi:type="dcterms:W3CDTF">2023-11-11T01:03:00Z</dcterms:created>
  <dcterms:modified xsi:type="dcterms:W3CDTF">2026-05-11T18:02:00Z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